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>Estado do Rio Grande do Sul                Relacao de Compras/Itens de Empenho por Credor                              Folha:     1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 xml:space="preserve">Camara Municipal de Vacaria                Setembro de 2026            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</w:t>
      </w:r>
      <w:r>
        <w:rPr>
          <w:rFonts w:ascii="COURIER NEW" w:hAnsi="COURIER NEW"/>
          <w:b w:val="false"/>
          <w:sz w:val="14"/>
        </w:rPr>
        <w:t xml:space="preserve">Unidade Gestora: CAMARA MUNICIPAL DE VEREADORES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</w:t>
      </w:r>
      <w:r>
        <w:rPr>
          <w:rFonts w:ascii="COURIER NEW" w:hAnsi="COURIER NEW"/>
          <w:b w:val="false"/>
          <w:sz w:val="14"/>
        </w:rPr>
        <w:t>UG Empenho     Emissao  Processo          Licitacao                     nr.Licitacao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</w:t>
      </w:r>
      <w:r>
        <w:rPr>
          <w:rFonts w:ascii="COURIER NEW" w:hAnsi="COURIER NEW"/>
          <w:b w:val="false"/>
          <w:sz w:val="14"/>
        </w:rPr>
        <w:t>Item         Qtde Un. Especificacao                                                              Valor Unitario        Valor Total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1356 BELLA PEDRA COM DE MARMORES E GRANITOS LTDA.             CNPJ: 41.008.537/0001-85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000389  14.09.2026  389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Arrumacao mesa tampo pia.                                                          350,00             350,00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350,00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350,00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1473 DANUZI TAIS DALLIGNA                                     CNPJ: 36.024.383/0001-85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000384  02.09.2026  384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Arranjos de flores naturais p/ ornamentacao do p                                   460,00             460,00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lenario p/ sessao solene em homenagem aos 30 ano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s do Grupo de Cavalgadas Cavaleiros do 5o Distri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to.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460,00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460,00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1380 EMC EQUIPAMENTOS DE COMBATE A INCENDIO LTDA              CNPJ: 27.863.102/0001-97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000413  30.09.2026  19                Dispensa por Limite           15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Recarga de extintor ABC PQS 4Kg, 2A20BC, Classes                                    59,19              59,19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A, B e C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2       10,0000     Recarga de extintores ABC, 4 Kg, Po, 1 anos gara                                    59,19             591,90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ntia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651,09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651,09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688 FG PRINCIPAL UTILIDADES DOMESTICAS LTDA                  CNPJ: 09.083.073/0001-69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000397  24.09.2026  397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Purificador refrig. Everest Plus Branco 220v.                                    1.550,00           1.550,00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1.550,00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1.550,00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 955 FUNERARIA LOVATO LTDA                                    CNPJ: 88.785.274/0001-84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000387  11.09.2026  387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Vaso de flor natural para o velorio da Sra. Lour                                    75,00              75,00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des Vitor Duarte, sogra da servidora Elaine Dini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ze Forest Duarte.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 75,00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 75,00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1171 NEX8 SOLUCOES VISUAIS                                    CNPJ: 29.744.148/0001-12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000386  03.09.2026  386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Carimbo 4913.                                                                       50,00              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 50,00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000393  16.09.2026  393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Letreiro em acrilico para colocacao na Mesa Dire                                   560,00             560,00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tora do plenario.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560,00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610,00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  <w:r>
        <w:br w:type="page"/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>Estado do Rio Grande do Sul                Relacao de Compras/Itens de Empenho por Credor                              Folha:     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 xml:space="preserve"> </w:t>
      </w:r>
      <w:r>
        <w:rPr>
          <w:rFonts w:ascii="COURIER NEW" w:hAnsi="COURIER NEW"/>
          <w:b/>
          <w:sz w:val="14"/>
        </w:rPr>
        <w:t xml:space="preserve">Camara Municipal de Vacaria                Setembro de 2026            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</w:t>
      </w:r>
      <w:r>
        <w:rPr>
          <w:rFonts w:ascii="COURIER NEW" w:hAnsi="COURIER NEW"/>
          <w:b w:val="false"/>
          <w:sz w:val="14"/>
        </w:rPr>
        <w:t xml:space="preserve">Unidade Gestora: CAMARA MUNICIPAL DE VEREADORES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</w:t>
      </w:r>
      <w:r>
        <w:rPr>
          <w:rFonts w:ascii="COURIER NEW" w:hAnsi="COURIER NEW"/>
          <w:b w:val="false"/>
          <w:sz w:val="14"/>
        </w:rPr>
        <w:t>UG Empenho     Emissao  Processo          Licitacao                     nr.Licitacao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</w:t>
      </w:r>
      <w:r>
        <w:rPr>
          <w:rFonts w:ascii="COURIER NEW" w:hAnsi="COURIER NEW"/>
          <w:b w:val="false"/>
          <w:sz w:val="14"/>
        </w:rPr>
        <w:t>Item         Qtde Un. Especificacao                                                              Valor Unitario        Valor Total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1479 O MEU CAPACHO TAPETES PERSONALIZADOS LTDA                CNPJ: 15.662.058/0001-78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000414  30.09.2026  414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1,0000     Tapete/capacho tamanho 90x50cm, cor marrom, anti                                   327,62             327,62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derrapante, com borda rebaixada, absorve agua e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umidade. Composicao de fibras de poliester, com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design em forma de pequenos quadrados e costado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de borracha.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2        1,0000     Tapete/capacho tamanho 90x50cm, cor verde, antid                                   327,62             327,62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errapante, com borda rebaixada, absorve agua e u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midade. Composicao de fibras de poliester, com d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esign em forma de pequenos quadrados e costado d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e borracha.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3        1,0000     Tapete/capacho tamanho 100x200cm, cor marrom, an                                   535,62             535,62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tiderrapante, com borda rebaixada, absorve agua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e umidade. Composicao de fibras de poliester, co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m design em forma de pequenos quadrados e costad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o de borracha.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4        1,0000     Tapete/capacho tamanho 100x200cm, cor verde, ant                                   535,62             535,62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</w:t>
      </w:r>
      <w:r>
        <w:rPr>
          <w:rFonts w:ascii="COURIER NEW" w:hAnsi="COURIER NEW"/>
          <w:b w:val="false"/>
          <w:sz w:val="14"/>
        </w:rPr>
        <w:t xml:space="preserve">iderrapante, com borda rebaixada, absorve agua e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umidade. Composicao de fibras de poliester, com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design em forma de pequenos quadrados e costado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</w:t>
      </w:r>
      <w:r>
        <w:rPr>
          <w:rFonts w:ascii="COURIER NEW" w:hAnsi="COURIER NEW"/>
          <w:b w:val="false"/>
          <w:sz w:val="14"/>
        </w:rPr>
        <w:t xml:space="preserve">de borracha.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1.726,48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1.726,48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Credor :       1365 TRM COMERCIO DE MATERIAIS ELETRICOS E CONSTRUCAO L       CNPJ: 52.538.322/0001-92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</w:t>
      </w:r>
      <w:r>
        <w:rPr>
          <w:rFonts w:ascii="COURIER NEW" w:hAnsi="COURIER NEW"/>
          <w:b w:val="false"/>
          <w:sz w:val="14"/>
        </w:rPr>
        <w:t xml:space="preserve">1  000398  24.09.2026  398               Dispensa por Limite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1        6,0000     Astra - Sifao Sanf. Universal BR 61cm.                                              14,00              84,00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2        2,0000     Astra - Mecanismo completo univ. 3 acionamento.                                    179,00             358,00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3        2,0000     Astra- Sifao sanf. universal super PR 1,10cm.                                       24,00              48,00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4        2,0000     Lixa d'agua Eco 180.                                                                 3,50               7,00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</w:t>
      </w:r>
      <w:r>
        <w:rPr>
          <w:rFonts w:ascii="COURIER NEW" w:hAnsi="COURIER NEW"/>
          <w:b w:val="false"/>
          <w:sz w:val="14"/>
        </w:rPr>
        <w:t>5        7,0000     Lixa massa folha G 220.                                                              3,00              21,00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do Empenho :                518,00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Credor .:               518,00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da Unidade :             5.940,57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 xml:space="preserve">Total do Orgao ..:              5.940,57               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>------------------------------------------------------------------------------------------------------------------------------------</w:t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 w:val="false"/>
          <w:sz w:val="14"/>
        </w:rPr>
      </w:pPr>
      <w:r>
        <w:rPr>
          <w:rFonts w:ascii="COURIER NEW" w:hAnsi="COURIER NEW"/>
          <w:b w:val="false"/>
          <w:sz w:val="14"/>
        </w:rPr>
        <w:t xml:space="preserve">                                                                                            </w:t>
      </w:r>
      <w:r>
        <w:rPr>
          <w:rFonts w:ascii="COURIER NEW" w:hAnsi="COURIER NEW"/>
          <w:b w:val="false"/>
          <w:sz w:val="14"/>
        </w:rPr>
        <w:t>Total Geral .....:              5.940,57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p>
      <w:pPr>
        <w:pStyle w:val="Normal"/>
        <w:bidi w:val="0"/>
        <w:spacing w:lineRule="exact" w:line="240"/>
        <w:jc w:val="left"/>
        <w:rPr>
          <w:rFonts w:ascii="COURIER NEW" w:hAnsi="COURIER NEW"/>
          <w:b/>
          <w:sz w:val="14"/>
        </w:rPr>
      </w:pPr>
      <w:r>
        <w:rPr>
          <w:rFonts w:ascii="COURIER NEW" w:hAnsi="COURIER NEW"/>
          <w:b/>
          <w:sz w:val="14"/>
        </w:rPr>
        <w:t>FONTE: Governanca Brasil - Execucao Orcamentaria e Contabilidade Publica, 20/Out/2026, 22h e 45m.</w:t>
      </w:r>
    </w:p>
    <w:p>
      <w:pPr>
        <w:pStyle w:val="Normal"/>
        <w:bidi w:val="0"/>
        <w:spacing w:lineRule="exact" w:line="240"/>
        <w:jc w:val="left"/>
        <w:rPr>
          <w:b w:val="false"/>
        </w:rPr>
      </w:pPr>
      <w:r>
        <w:rPr>
          <w:rFonts w:ascii="COURIER NEW" w:hAnsi="COURIER NEW"/>
          <w:b/>
          <w:sz w:val="14"/>
        </w:rPr>
      </w:r>
    </w:p>
    <w:sectPr>
      <w:type w:val="nextPage"/>
      <w:pgSz w:w="11906" w:h="16838"/>
      <w:pgMar w:left="0" w:right="0" w:gutter="0" w:header="0" w:top="0" w:footer="0" w:bottom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2</Pages>
  <Words>670</Words>
  <Characters>4769</Characters>
  <CharactersWithSpaces>14283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2026-10-20T22:46:26Z</dcterms:modified>
  <cp:revision>1</cp:revision>
  <dc:subject/>
  <dc:title/>
</cp:coreProperties>
</file>