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Anexo da emenda n° _______ ao projeto de lei n° 125/2017 que trata da LOA de 2018</w:t>
      </w:r>
    </w:p>
    <w:p>
      <w:pPr>
        <w:pStyle w:val="Normal"/>
        <w:rPr/>
      </w:pPr>
      <w:r>
        <w:rPr/>
        <w:t xml:space="preserve">Vereador: </w:t>
      </w:r>
      <w:r>
        <w:rPr/>
        <w:t>Douglas Cenci</w:t>
      </w:r>
    </w:p>
    <w:p>
      <w:pPr>
        <w:pStyle w:val="Normal"/>
        <w:rPr/>
      </w:pPr>
      <w:r>
        <w:rPr/>
        <w:t xml:space="preserve">Beneficiário: </w:t>
      </w:r>
      <w:r>
        <w:rPr/>
        <w:t>AMMA Associação de Meninos e Meninas Assistidos – Santa Cecília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Justificativa de Emenda Impositiva</w:t>
      </w:r>
    </w:p>
    <w:p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presente emenda visa disponibilizar recursos para custear: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A aquisição de materiais e equipamentos para a associação no valor de R$5.250,00, a mesma é uma entidade tradicional do município atuando desde 1969 desenvolvendo atividades no contra turno escolar que favoreçam de forma mais qualificada e duradoura a formação integral para em torno de 150 crianças e adolescentes de 05 a 14 anos em situação de vulnerabilidade social. Segue descrição de materiais.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05 bolas de vôlei no valor unitário de R$ 100,00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01 armário no valor de R$ 350,00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01 micro ondas valor de R$ 400,00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04 cadeiras no valor unitário de R$ 125,00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02 aquecedores no valor unitário de R$ 250,00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02  armário no valor de R$ 1.500,00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2268" w:footer="0" w:bottom="22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2017-11-13T10:38:00Z</dcterms:created>
  <dc:creator>marcos</dc:creator>
  <dc:language>pt-BR</dc:language>
  <cp:lastModifiedBy>marcos</cp:lastModifiedBy>
  <cp:lastPrinted>2017-11-22T11:08:52Z</cp:lastPrinted>
  <dcterms:modified xsi:type="dcterms:W3CDTF">2017-11-13T10:44:00Z</dcterms:modified>
  <cp:revision>3</cp:revision>
</cp:coreProperties>
</file>